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F4" w:rsidRDefault="00290000">
      <w:r>
        <w:rPr>
          <w:noProof/>
          <w:lang w:eastAsia="ru-RU"/>
        </w:rPr>
        <w:drawing>
          <wp:inline distT="0" distB="0" distL="0" distR="0">
            <wp:extent cx="5940425" cy="5666473"/>
            <wp:effectExtent l="0" t="0" r="3175" b="0"/>
            <wp:docPr id="1" name="Рисунок 1" descr="C:\Users\rp.konovalov\AppData\Local\Microsoft\Windows\Temporary Internet Files\Content.Outlook\NN4MK0GH\Известняк 30-80 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.konovalov\AppData\Local\Microsoft\Windows\Temporary Internet Files\Content.Outlook\NN4MK0GH\Известняк 30-80 м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6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590" w:rsidRDefault="00700590" w:rsidP="00700590">
      <w:pPr>
        <w:ind w:left="-851"/>
        <w:jc w:val="center"/>
        <w:rPr>
          <w:rFonts w:ascii="Times New Roman" w:hAnsi="Times New Roman" w:cs="Times New Roman"/>
          <w:sz w:val="64"/>
          <w:szCs w:val="64"/>
        </w:rPr>
      </w:pPr>
      <w:bookmarkStart w:id="0" w:name="_GoBack"/>
      <w:bookmarkEnd w:id="0"/>
    </w:p>
    <w:p w:rsidR="00700590" w:rsidRPr="00700590" w:rsidRDefault="00700590" w:rsidP="00624779">
      <w:pPr>
        <w:ind w:left="-851"/>
        <w:jc w:val="center"/>
        <w:rPr>
          <w:rFonts w:ascii="Times New Roman" w:hAnsi="Times New Roman" w:cs="Times New Roman"/>
          <w:sz w:val="64"/>
          <w:szCs w:val="64"/>
        </w:rPr>
      </w:pPr>
      <w:r w:rsidRPr="00700590">
        <w:rPr>
          <w:rFonts w:ascii="Times New Roman" w:hAnsi="Times New Roman" w:cs="Times New Roman"/>
          <w:sz w:val="64"/>
          <w:szCs w:val="64"/>
        </w:rPr>
        <w:t>Известняк фракционный 30-80 мм</w:t>
      </w:r>
    </w:p>
    <w:p w:rsidR="00700590" w:rsidRPr="00700590" w:rsidRDefault="00700590" w:rsidP="00624779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700590">
        <w:rPr>
          <w:rFonts w:ascii="Times New Roman" w:hAnsi="Times New Roman" w:cs="Times New Roman"/>
          <w:sz w:val="64"/>
          <w:szCs w:val="64"/>
        </w:rPr>
        <w:t>ТУ 5743-001-77096306-2012</w:t>
      </w:r>
    </w:p>
    <w:p w:rsidR="00700590" w:rsidRDefault="00700590" w:rsidP="00700590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0590" w:rsidRDefault="00700590" w:rsidP="00700590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0590" w:rsidRDefault="00700590" w:rsidP="00700590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0590" w:rsidRDefault="00700590" w:rsidP="00700590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0590" w:rsidRDefault="00700590" w:rsidP="00700590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0590" w:rsidRDefault="00700590" w:rsidP="00700590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0590" w:rsidRDefault="00700590" w:rsidP="00700590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0590" w:rsidRDefault="00700590" w:rsidP="00700590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0590" w:rsidRPr="00C4745C" w:rsidRDefault="00700590" w:rsidP="0070059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745C">
        <w:rPr>
          <w:rFonts w:ascii="Times New Roman" w:hAnsi="Times New Roman" w:cs="Times New Roman"/>
          <w:b/>
          <w:sz w:val="24"/>
          <w:szCs w:val="24"/>
        </w:rPr>
        <w:lastRenderedPageBreak/>
        <w:t>Физико-химические свойства</w:t>
      </w:r>
    </w:p>
    <w:tbl>
      <w:tblPr>
        <w:tblStyle w:val="a6"/>
        <w:tblW w:w="8926" w:type="dxa"/>
        <w:jc w:val="center"/>
        <w:tblLayout w:type="fixed"/>
        <w:tblLook w:val="04A0"/>
      </w:tblPr>
      <w:tblGrid>
        <w:gridCol w:w="4815"/>
        <w:gridCol w:w="4111"/>
      </w:tblGrid>
      <w:tr w:rsidR="00700590" w:rsidRPr="008C0664" w:rsidTr="00A53A9A">
        <w:trPr>
          <w:jc w:val="center"/>
        </w:trPr>
        <w:tc>
          <w:tcPr>
            <w:tcW w:w="4815" w:type="dxa"/>
          </w:tcPr>
          <w:p w:rsidR="00700590" w:rsidRPr="00C4745C" w:rsidRDefault="00700590" w:rsidP="00A53A9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 xml:space="preserve">Наименование показателя, единица измерения </w:t>
            </w:r>
          </w:p>
        </w:tc>
        <w:tc>
          <w:tcPr>
            <w:tcW w:w="4111" w:type="dxa"/>
          </w:tcPr>
          <w:p w:rsidR="00700590" w:rsidRPr="00C4745C" w:rsidRDefault="00700590" w:rsidP="00C53B7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Известняк фракционный </w:t>
            </w:r>
            <w:r w:rsidR="00C53B71">
              <w:rPr>
                <w:rFonts w:ascii="Times New Roman" w:hAnsi="Times New Roman" w:cs="Times New Roman"/>
                <w:b/>
                <w:sz w:val="24"/>
                <w:szCs w:val="20"/>
              </w:rPr>
              <w:t>30-80</w:t>
            </w:r>
            <w:r w:rsidRPr="00C4745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мм</w:t>
            </w:r>
          </w:p>
        </w:tc>
      </w:tr>
      <w:tr w:rsidR="00700590" w:rsidRPr="008C0664" w:rsidTr="00A53A9A">
        <w:trPr>
          <w:jc w:val="center"/>
        </w:trPr>
        <w:tc>
          <w:tcPr>
            <w:tcW w:w="4815" w:type="dxa"/>
          </w:tcPr>
          <w:p w:rsidR="00700590" w:rsidRPr="00C4745C" w:rsidRDefault="00700590" w:rsidP="00A53A9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Внешний вид</w:t>
            </w:r>
          </w:p>
        </w:tc>
        <w:tc>
          <w:tcPr>
            <w:tcW w:w="4111" w:type="dxa"/>
          </w:tcPr>
          <w:p w:rsidR="00700590" w:rsidRPr="00C4745C" w:rsidRDefault="00700590" w:rsidP="00A53A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Ц</w:t>
            </w: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вет серый, с оттенками желтого, зеленого, коричневого, бурого</w:t>
            </w:r>
          </w:p>
        </w:tc>
      </w:tr>
      <w:tr w:rsidR="00700590" w:rsidRPr="008C0664" w:rsidTr="00A53A9A">
        <w:trPr>
          <w:jc w:val="center"/>
        </w:trPr>
        <w:tc>
          <w:tcPr>
            <w:tcW w:w="4815" w:type="dxa"/>
          </w:tcPr>
          <w:p w:rsidR="00700590" w:rsidRPr="00C4745C" w:rsidRDefault="00700590" w:rsidP="00A53A9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Массовая доля оксида кальция, (</w:t>
            </w:r>
            <w:proofErr w:type="spellStart"/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СаО</w:t>
            </w:r>
            <w:proofErr w:type="spellEnd"/>
            <w:r w:rsidRPr="00C4745C">
              <w:rPr>
                <w:rFonts w:ascii="Times New Roman" w:hAnsi="Times New Roman" w:cs="Times New Roman"/>
                <w:sz w:val="24"/>
                <w:szCs w:val="20"/>
              </w:rPr>
              <w:t xml:space="preserve">),%  не менее </w:t>
            </w:r>
          </w:p>
        </w:tc>
        <w:tc>
          <w:tcPr>
            <w:tcW w:w="4111" w:type="dxa"/>
            <w:vAlign w:val="center"/>
          </w:tcPr>
          <w:p w:rsidR="00700590" w:rsidRPr="00C4745C" w:rsidRDefault="00700590" w:rsidP="00A53A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Не менее 52,3</w:t>
            </w:r>
          </w:p>
        </w:tc>
      </w:tr>
      <w:tr w:rsidR="00700590" w:rsidRPr="008C0664" w:rsidTr="00A53A9A">
        <w:trPr>
          <w:jc w:val="center"/>
        </w:trPr>
        <w:tc>
          <w:tcPr>
            <w:tcW w:w="4815" w:type="dxa"/>
          </w:tcPr>
          <w:p w:rsidR="00700590" w:rsidRPr="00C4745C" w:rsidRDefault="00700590" w:rsidP="00A53A9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Массовая доля оксида магния (</w:t>
            </w:r>
            <w:r w:rsidRPr="00C4745C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Mg</w:t>
            </w: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 xml:space="preserve">О2) %, не менее </w:t>
            </w:r>
          </w:p>
        </w:tc>
        <w:tc>
          <w:tcPr>
            <w:tcW w:w="4111" w:type="dxa"/>
            <w:vAlign w:val="center"/>
          </w:tcPr>
          <w:p w:rsidR="00700590" w:rsidRPr="00C4745C" w:rsidRDefault="00700590" w:rsidP="00A53A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,0</w:t>
            </w:r>
          </w:p>
        </w:tc>
      </w:tr>
      <w:tr w:rsidR="00700590" w:rsidRPr="008C0664" w:rsidTr="00A53A9A">
        <w:trPr>
          <w:jc w:val="center"/>
        </w:trPr>
        <w:tc>
          <w:tcPr>
            <w:tcW w:w="4815" w:type="dxa"/>
          </w:tcPr>
          <w:p w:rsidR="00700590" w:rsidRPr="00C4745C" w:rsidRDefault="00700590" w:rsidP="00A53A9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Содержание диоксида кремния (</w:t>
            </w:r>
            <w:proofErr w:type="spellStart"/>
            <w:r w:rsidRPr="00C4745C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SiO</w:t>
            </w:r>
            <w:proofErr w:type="spellEnd"/>
            <w:r w:rsidRPr="00C4745C">
              <w:rPr>
                <w:rFonts w:ascii="Times New Roman" w:hAnsi="Times New Roman" w:cs="Times New Roman"/>
                <w:sz w:val="24"/>
                <w:szCs w:val="20"/>
              </w:rPr>
              <w:t xml:space="preserve">2), % не более </w:t>
            </w:r>
          </w:p>
        </w:tc>
        <w:tc>
          <w:tcPr>
            <w:tcW w:w="4111" w:type="dxa"/>
            <w:vAlign w:val="center"/>
          </w:tcPr>
          <w:p w:rsidR="00700590" w:rsidRPr="00C4745C" w:rsidRDefault="00700590" w:rsidP="00A53A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1,8</w:t>
            </w:r>
          </w:p>
        </w:tc>
      </w:tr>
      <w:tr w:rsidR="00700590" w:rsidRPr="008C0664" w:rsidTr="00A53A9A">
        <w:trPr>
          <w:jc w:val="center"/>
        </w:trPr>
        <w:tc>
          <w:tcPr>
            <w:tcW w:w="4815" w:type="dxa"/>
          </w:tcPr>
          <w:p w:rsidR="00700590" w:rsidRPr="00C4745C" w:rsidRDefault="00700590" w:rsidP="00A53A9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Полуторные окислы (</w:t>
            </w:r>
            <w:r w:rsidRPr="00C4745C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R</w:t>
            </w: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Pr="00C4745C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O</w:t>
            </w: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 xml:space="preserve">3)% , не более </w:t>
            </w:r>
          </w:p>
          <w:p w:rsidR="00700590" w:rsidRPr="00C4745C" w:rsidRDefault="00700590" w:rsidP="00A53A9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Железа</w:t>
            </w:r>
          </w:p>
          <w:p w:rsidR="00700590" w:rsidRPr="00C4745C" w:rsidRDefault="00700590" w:rsidP="00A53A9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 xml:space="preserve">алюминия </w:t>
            </w:r>
          </w:p>
        </w:tc>
        <w:tc>
          <w:tcPr>
            <w:tcW w:w="4111" w:type="dxa"/>
            <w:vAlign w:val="center"/>
          </w:tcPr>
          <w:p w:rsidR="00700590" w:rsidRPr="00C4745C" w:rsidRDefault="00700590" w:rsidP="00A53A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  <w:p w:rsidR="00700590" w:rsidRPr="00C4745C" w:rsidRDefault="00700590" w:rsidP="00A53A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1,0</w:t>
            </w:r>
          </w:p>
          <w:p w:rsidR="00700590" w:rsidRPr="00C4745C" w:rsidRDefault="00700590" w:rsidP="00A53A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0,2</w:t>
            </w:r>
          </w:p>
        </w:tc>
      </w:tr>
      <w:tr w:rsidR="00700590" w:rsidRPr="008C0664" w:rsidTr="00A53A9A">
        <w:trPr>
          <w:jc w:val="center"/>
        </w:trPr>
        <w:tc>
          <w:tcPr>
            <w:tcW w:w="4815" w:type="dxa"/>
          </w:tcPr>
          <w:p w:rsidR="00700590" w:rsidRPr="00C4745C" w:rsidRDefault="00700590" w:rsidP="00A53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Массовая доля веществ нерастворимых</w:t>
            </w:r>
          </w:p>
          <w:p w:rsidR="00700590" w:rsidRPr="00C4745C" w:rsidRDefault="00700590" w:rsidP="00A53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в соляной кислоте,</w:t>
            </w:r>
          </w:p>
          <w:p w:rsidR="00700590" w:rsidRPr="00C4745C" w:rsidRDefault="00700590" w:rsidP="00A53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%, не более</w:t>
            </w:r>
          </w:p>
        </w:tc>
        <w:tc>
          <w:tcPr>
            <w:tcW w:w="4111" w:type="dxa"/>
            <w:vAlign w:val="center"/>
          </w:tcPr>
          <w:p w:rsidR="00700590" w:rsidRPr="00C4745C" w:rsidRDefault="00700590" w:rsidP="00A53A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2,4</w:t>
            </w:r>
          </w:p>
        </w:tc>
      </w:tr>
      <w:tr w:rsidR="00700590" w:rsidRPr="008C0664" w:rsidTr="00A53A9A">
        <w:trPr>
          <w:jc w:val="center"/>
        </w:trPr>
        <w:tc>
          <w:tcPr>
            <w:tcW w:w="4815" w:type="dxa"/>
          </w:tcPr>
          <w:p w:rsidR="00700590" w:rsidRPr="00C4745C" w:rsidRDefault="00700590" w:rsidP="00A53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Массовая доля карбонатов</w:t>
            </w:r>
          </w:p>
          <w:p w:rsidR="00700590" w:rsidRPr="00C4745C" w:rsidRDefault="00700590" w:rsidP="00A53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кальция и магния, %, не менее</w:t>
            </w:r>
          </w:p>
        </w:tc>
        <w:tc>
          <w:tcPr>
            <w:tcW w:w="4111" w:type="dxa"/>
            <w:vAlign w:val="center"/>
          </w:tcPr>
          <w:p w:rsidR="00700590" w:rsidRPr="00C4745C" w:rsidRDefault="00700590" w:rsidP="00A53A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700590" w:rsidRPr="008C0664" w:rsidTr="00A53A9A">
        <w:trPr>
          <w:jc w:val="center"/>
        </w:trPr>
        <w:tc>
          <w:tcPr>
            <w:tcW w:w="4815" w:type="dxa"/>
          </w:tcPr>
          <w:p w:rsidR="00700590" w:rsidRPr="00C4745C" w:rsidRDefault="00700590" w:rsidP="00A53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Содержание зёрен размером</w:t>
            </w:r>
          </w:p>
          <w:p w:rsidR="00700590" w:rsidRPr="00C4745C" w:rsidRDefault="00700590" w:rsidP="00A53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менее наименьшего</w:t>
            </w:r>
            <w:proofErr w:type="gramEnd"/>
          </w:p>
          <w:p w:rsidR="00700590" w:rsidRPr="00C4745C" w:rsidRDefault="00700590" w:rsidP="00A53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размера, %</w:t>
            </w:r>
            <w:proofErr w:type="gramStart"/>
            <w:r w:rsidRPr="00C4745C">
              <w:rPr>
                <w:rFonts w:ascii="Times New Roman" w:hAnsi="Times New Roman" w:cs="Times New Roman"/>
                <w:sz w:val="24"/>
                <w:szCs w:val="20"/>
              </w:rPr>
              <w:t xml:space="preserve"> ,</w:t>
            </w:r>
            <w:proofErr w:type="gramEnd"/>
            <w:r w:rsidRPr="00C4745C">
              <w:rPr>
                <w:rFonts w:ascii="Times New Roman" w:hAnsi="Times New Roman" w:cs="Times New Roman"/>
                <w:sz w:val="24"/>
                <w:szCs w:val="20"/>
              </w:rPr>
              <w:t xml:space="preserve"> не более </w:t>
            </w:r>
          </w:p>
        </w:tc>
        <w:tc>
          <w:tcPr>
            <w:tcW w:w="4111" w:type="dxa"/>
            <w:vAlign w:val="center"/>
          </w:tcPr>
          <w:p w:rsidR="00700590" w:rsidRPr="00C4745C" w:rsidRDefault="00700590" w:rsidP="00A53A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</w:tr>
      <w:tr w:rsidR="00700590" w:rsidRPr="008C0664" w:rsidTr="00A53A9A">
        <w:trPr>
          <w:jc w:val="center"/>
        </w:trPr>
        <w:tc>
          <w:tcPr>
            <w:tcW w:w="4815" w:type="dxa"/>
          </w:tcPr>
          <w:p w:rsidR="00700590" w:rsidRPr="00C4745C" w:rsidRDefault="00700590" w:rsidP="00A53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 xml:space="preserve">Содержание зерен размером более </w:t>
            </w:r>
            <w:proofErr w:type="gramStart"/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наибольшего</w:t>
            </w:r>
            <w:proofErr w:type="gramEnd"/>
          </w:p>
          <w:p w:rsidR="00700590" w:rsidRPr="00C4745C" w:rsidRDefault="00700590" w:rsidP="00A53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 xml:space="preserve">размера зёрен, %, не более </w:t>
            </w:r>
          </w:p>
        </w:tc>
        <w:tc>
          <w:tcPr>
            <w:tcW w:w="4111" w:type="dxa"/>
            <w:vAlign w:val="center"/>
          </w:tcPr>
          <w:p w:rsidR="00700590" w:rsidRPr="00C4745C" w:rsidRDefault="00700590" w:rsidP="00A53A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Не допускается</w:t>
            </w:r>
          </w:p>
        </w:tc>
      </w:tr>
      <w:tr w:rsidR="00700590" w:rsidRPr="008C0664" w:rsidTr="00A53A9A">
        <w:trPr>
          <w:jc w:val="center"/>
        </w:trPr>
        <w:tc>
          <w:tcPr>
            <w:tcW w:w="4815" w:type="dxa"/>
          </w:tcPr>
          <w:p w:rsidR="00700590" w:rsidRPr="00C4745C" w:rsidRDefault="00700590" w:rsidP="00A53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Содержание посторонних</w:t>
            </w:r>
          </w:p>
          <w:p w:rsidR="00700590" w:rsidRPr="00C4745C" w:rsidRDefault="00700590" w:rsidP="00A53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примесей, % не более</w:t>
            </w:r>
          </w:p>
        </w:tc>
        <w:tc>
          <w:tcPr>
            <w:tcW w:w="4111" w:type="dxa"/>
            <w:vAlign w:val="center"/>
          </w:tcPr>
          <w:p w:rsidR="00700590" w:rsidRPr="00C4745C" w:rsidRDefault="00700590" w:rsidP="00A53A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700590" w:rsidRPr="008C0664" w:rsidTr="00A53A9A">
        <w:trPr>
          <w:jc w:val="center"/>
        </w:trPr>
        <w:tc>
          <w:tcPr>
            <w:tcW w:w="4815" w:type="dxa"/>
          </w:tcPr>
          <w:p w:rsidR="00700590" w:rsidRPr="00C4745C" w:rsidRDefault="00700590" w:rsidP="00A53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Влажность, %, не более</w:t>
            </w:r>
          </w:p>
        </w:tc>
        <w:tc>
          <w:tcPr>
            <w:tcW w:w="4111" w:type="dxa"/>
            <w:vAlign w:val="center"/>
          </w:tcPr>
          <w:p w:rsidR="00700590" w:rsidRPr="00C4745C" w:rsidRDefault="00700590" w:rsidP="00A53A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700590" w:rsidRPr="008C0664" w:rsidTr="00A53A9A">
        <w:trPr>
          <w:jc w:val="center"/>
        </w:trPr>
        <w:tc>
          <w:tcPr>
            <w:tcW w:w="4815" w:type="dxa"/>
          </w:tcPr>
          <w:p w:rsidR="00700590" w:rsidRPr="00C4745C" w:rsidRDefault="00700590" w:rsidP="00A53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Белизна, %, не менее</w:t>
            </w:r>
          </w:p>
        </w:tc>
        <w:tc>
          <w:tcPr>
            <w:tcW w:w="4111" w:type="dxa"/>
            <w:vAlign w:val="center"/>
          </w:tcPr>
          <w:p w:rsidR="00700590" w:rsidRPr="00C4745C" w:rsidRDefault="00700590" w:rsidP="00A53A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</w:tbl>
    <w:p w:rsidR="00290000" w:rsidRDefault="00290000">
      <w:pPr>
        <w:rPr>
          <w:sz w:val="32"/>
          <w:szCs w:val="32"/>
        </w:rPr>
      </w:pPr>
    </w:p>
    <w:p w:rsidR="0004347A" w:rsidRPr="005048C8" w:rsidRDefault="0004347A" w:rsidP="0004347A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48C8">
        <w:rPr>
          <w:rFonts w:ascii="Times New Roman" w:hAnsi="Times New Roman" w:cs="Times New Roman"/>
          <w:b/>
          <w:sz w:val="32"/>
          <w:szCs w:val="32"/>
        </w:rPr>
        <w:t>Известняк фракционный 30-80 мм</w:t>
      </w:r>
    </w:p>
    <w:p w:rsidR="0004347A" w:rsidRPr="00290000" w:rsidRDefault="005048C8" w:rsidP="00624779">
      <w:pPr>
        <w:ind w:firstLine="567"/>
        <w:jc w:val="both"/>
        <w:rPr>
          <w:sz w:val="32"/>
          <w:szCs w:val="32"/>
        </w:rPr>
      </w:pPr>
      <w:r w:rsidRPr="00C53B71">
        <w:rPr>
          <w:rFonts w:ascii="Times New Roman" w:hAnsi="Times New Roman" w:cs="Times New Roman"/>
          <w:sz w:val="28"/>
          <w:szCs w:val="28"/>
        </w:rPr>
        <w:t>Известняк фракция 30</w:t>
      </w:r>
      <w:r w:rsidR="00C53B71">
        <w:rPr>
          <w:rFonts w:ascii="Times New Roman" w:hAnsi="Times New Roman" w:cs="Times New Roman"/>
          <w:sz w:val="28"/>
          <w:szCs w:val="28"/>
        </w:rPr>
        <w:t>-</w:t>
      </w:r>
      <w:r w:rsidR="00624779">
        <w:rPr>
          <w:rFonts w:ascii="Times New Roman" w:hAnsi="Times New Roman" w:cs="Times New Roman"/>
          <w:sz w:val="28"/>
          <w:szCs w:val="28"/>
        </w:rPr>
        <w:t>80мм - получаемый путем дробления</w:t>
      </w:r>
      <w:r w:rsidRPr="00C53B71">
        <w:rPr>
          <w:rFonts w:ascii="Times New Roman" w:hAnsi="Times New Roman" w:cs="Times New Roman"/>
          <w:sz w:val="28"/>
          <w:szCs w:val="28"/>
        </w:rPr>
        <w:t xml:space="preserve"> карбонатных минералов (известняков)</w:t>
      </w:r>
      <w:r w:rsidR="00C53B71" w:rsidRPr="00C53B71">
        <w:rPr>
          <w:rFonts w:ascii="Times New Roman" w:hAnsi="Times New Roman" w:cs="Times New Roman"/>
          <w:sz w:val="28"/>
          <w:szCs w:val="28"/>
        </w:rPr>
        <w:t>, используется в металлургической промышленности</w:t>
      </w:r>
      <w:r w:rsidR="00C53B71">
        <w:rPr>
          <w:rFonts w:ascii="Times New Roman" w:hAnsi="Times New Roman" w:cs="Times New Roman"/>
          <w:sz w:val="24"/>
          <w:szCs w:val="24"/>
        </w:rPr>
        <w:t>.</w:t>
      </w:r>
    </w:p>
    <w:sectPr w:rsidR="0004347A" w:rsidRPr="00290000" w:rsidSect="0020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019E4"/>
    <w:multiLevelType w:val="hybridMultilevel"/>
    <w:tmpl w:val="4020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000"/>
    <w:rsid w:val="0004347A"/>
    <w:rsid w:val="0005259E"/>
    <w:rsid w:val="00065812"/>
    <w:rsid w:val="00100A36"/>
    <w:rsid w:val="0013181C"/>
    <w:rsid w:val="00172F3D"/>
    <w:rsid w:val="00186922"/>
    <w:rsid w:val="00192AE1"/>
    <w:rsid w:val="00207A01"/>
    <w:rsid w:val="00216D73"/>
    <w:rsid w:val="00290000"/>
    <w:rsid w:val="003026F4"/>
    <w:rsid w:val="0037356C"/>
    <w:rsid w:val="0039141C"/>
    <w:rsid w:val="004152A0"/>
    <w:rsid w:val="004418CC"/>
    <w:rsid w:val="005048C8"/>
    <w:rsid w:val="005A4270"/>
    <w:rsid w:val="00624779"/>
    <w:rsid w:val="006D54C2"/>
    <w:rsid w:val="00700590"/>
    <w:rsid w:val="00717C7B"/>
    <w:rsid w:val="007A765D"/>
    <w:rsid w:val="00803AC7"/>
    <w:rsid w:val="00806348"/>
    <w:rsid w:val="00874CB2"/>
    <w:rsid w:val="009E323C"/>
    <w:rsid w:val="00A41246"/>
    <w:rsid w:val="00B1642D"/>
    <w:rsid w:val="00BA0D97"/>
    <w:rsid w:val="00BC14FC"/>
    <w:rsid w:val="00C53B71"/>
    <w:rsid w:val="00C53CD4"/>
    <w:rsid w:val="00D65457"/>
    <w:rsid w:val="00D65FD7"/>
    <w:rsid w:val="00E4310D"/>
    <w:rsid w:val="00E81810"/>
    <w:rsid w:val="00E86F91"/>
    <w:rsid w:val="00F8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0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0590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700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Топкинский Цемент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Роман Петрович</dc:creator>
  <cp:lastModifiedBy>a.bushmin</cp:lastModifiedBy>
  <cp:revision>2</cp:revision>
  <dcterms:created xsi:type="dcterms:W3CDTF">2018-01-24T07:16:00Z</dcterms:created>
  <dcterms:modified xsi:type="dcterms:W3CDTF">2018-01-24T07:16:00Z</dcterms:modified>
</cp:coreProperties>
</file>